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F83A" w14:textId="5741BD47" w:rsidR="002A332F" w:rsidRDefault="001930A8" w:rsidP="00462A7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bookmarkStart w:id="0" w:name="_Hlk89698995"/>
      <w:r>
        <w:rPr>
          <w:b/>
          <w:bCs/>
          <w:color w:val="000000"/>
          <w:sz w:val="28"/>
        </w:rPr>
        <w:t xml:space="preserve">Affirmative Action Compliance </w:t>
      </w:r>
      <w:r w:rsidR="00CE2C7B">
        <w:rPr>
          <w:b/>
          <w:bCs/>
          <w:color w:val="000000"/>
          <w:sz w:val="28"/>
        </w:rPr>
        <w:t>A</w:t>
      </w:r>
      <w:r>
        <w:rPr>
          <w:b/>
          <w:bCs/>
          <w:color w:val="000000"/>
          <w:sz w:val="28"/>
        </w:rPr>
        <w:t>ddendum</w:t>
      </w:r>
    </w:p>
    <w:p w14:paraId="525BEED6" w14:textId="56603242" w:rsidR="00CE2C7B" w:rsidRDefault="002A332F" w:rsidP="00B80F1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</w:rPr>
        <w:t xml:space="preserve">for </w:t>
      </w:r>
      <w:r w:rsidR="00C1480F">
        <w:rPr>
          <w:b/>
          <w:bCs/>
          <w:color w:val="000000"/>
          <w:sz w:val="28"/>
        </w:rPr>
        <w:t>External Search Firm Agreement</w:t>
      </w:r>
    </w:p>
    <w:bookmarkEnd w:id="0"/>
    <w:p w14:paraId="2BE677B0" w14:textId="77777777" w:rsidR="00CE2C7B" w:rsidRDefault="00CE2C7B">
      <w:pPr>
        <w:autoSpaceDE w:val="0"/>
        <w:autoSpaceDN w:val="0"/>
        <w:adjustRightInd w:val="0"/>
        <w:rPr>
          <w:color w:val="000000"/>
          <w:szCs w:val="22"/>
        </w:rPr>
      </w:pPr>
    </w:p>
    <w:p w14:paraId="438A5CA6" w14:textId="1D80EB7D" w:rsidR="00CE2C7B" w:rsidRDefault="006C14F5" w:rsidP="002A332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The University of Georgia</w:t>
      </w:r>
      <w:r w:rsidR="004A03A5">
        <w:rPr>
          <w:color w:val="000000"/>
          <w:szCs w:val="22"/>
        </w:rPr>
        <w:t xml:space="preserve"> (“University”)</w:t>
      </w:r>
      <w:r w:rsidR="00CE2C7B">
        <w:rPr>
          <w:color w:val="000000"/>
          <w:szCs w:val="22"/>
        </w:rPr>
        <w:t xml:space="preserve"> and CONTRACTOR agree that CONTRACTOR will perform the professional services </w:t>
      </w:r>
      <w:r w:rsidR="0081485E">
        <w:rPr>
          <w:color w:val="000000"/>
          <w:szCs w:val="22"/>
        </w:rPr>
        <w:t>and comply with</w:t>
      </w:r>
      <w:r w:rsidR="00CE2C7B">
        <w:rPr>
          <w:color w:val="000000"/>
          <w:szCs w:val="22"/>
        </w:rPr>
        <w:t xml:space="preserve"> the following terms and conditions:</w:t>
      </w:r>
    </w:p>
    <w:p w14:paraId="2E11319C" w14:textId="77777777" w:rsidR="00CE2C7B" w:rsidRDefault="00CE2C7B" w:rsidP="002A332F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14:paraId="64A8F753" w14:textId="13AB8F9C" w:rsidR="00FD6C6A" w:rsidRDefault="00FD6C6A" w:rsidP="002A332F">
      <w:pPr>
        <w:autoSpaceDE w:val="0"/>
        <w:autoSpaceDN w:val="0"/>
        <w:adjustRightInd w:val="0"/>
        <w:jc w:val="both"/>
        <w:rPr>
          <w:color w:val="000000"/>
          <w:szCs w:val="22"/>
          <w:u w:val="single"/>
        </w:rPr>
      </w:pPr>
      <w:bookmarkStart w:id="1" w:name="_Hlk89700020"/>
      <w:r>
        <w:rPr>
          <w:color w:val="000000"/>
          <w:szCs w:val="22"/>
          <w:u w:val="single"/>
        </w:rPr>
        <w:t xml:space="preserve">AFFIRMATIVE ACTION/ EQUAL OPPORTUNITY </w:t>
      </w:r>
      <w:proofErr w:type="gramStart"/>
      <w:r>
        <w:rPr>
          <w:color w:val="000000"/>
          <w:szCs w:val="22"/>
          <w:u w:val="single"/>
        </w:rPr>
        <w:t>EMPLOYER</w:t>
      </w:r>
      <w:r w:rsidR="00662E9D">
        <w:rPr>
          <w:color w:val="000000"/>
          <w:szCs w:val="22"/>
          <w:u w:val="single"/>
        </w:rPr>
        <w:t xml:space="preserve"> </w:t>
      </w:r>
      <w:r>
        <w:rPr>
          <w:color w:val="000000"/>
          <w:szCs w:val="22"/>
          <w:u w:val="single"/>
        </w:rPr>
        <w:t xml:space="preserve"> (</w:t>
      </w:r>
      <w:proofErr w:type="gramEnd"/>
      <w:r w:rsidR="004A03A5">
        <w:rPr>
          <w:color w:val="000000"/>
          <w:szCs w:val="22"/>
          <w:u w:val="single"/>
        </w:rPr>
        <w:t>“</w:t>
      </w:r>
      <w:r>
        <w:rPr>
          <w:color w:val="000000"/>
          <w:szCs w:val="22"/>
          <w:u w:val="single"/>
        </w:rPr>
        <w:t>AA/EOE</w:t>
      </w:r>
      <w:r w:rsidR="004A03A5">
        <w:rPr>
          <w:color w:val="000000"/>
          <w:szCs w:val="22"/>
          <w:u w:val="single"/>
        </w:rPr>
        <w:t>”</w:t>
      </w:r>
      <w:r>
        <w:rPr>
          <w:color w:val="000000"/>
          <w:szCs w:val="22"/>
          <w:u w:val="single"/>
        </w:rPr>
        <w:t>)</w:t>
      </w:r>
    </w:p>
    <w:p w14:paraId="4DDAC76C" w14:textId="77777777" w:rsidR="00462A72" w:rsidRPr="00DE1CFD" w:rsidRDefault="00462A72" w:rsidP="002A332F">
      <w:pPr>
        <w:autoSpaceDE w:val="0"/>
        <w:autoSpaceDN w:val="0"/>
        <w:adjustRightInd w:val="0"/>
        <w:jc w:val="both"/>
        <w:rPr>
          <w:color w:val="000000"/>
          <w:szCs w:val="22"/>
          <w:u w:val="single"/>
        </w:rPr>
      </w:pPr>
    </w:p>
    <w:p w14:paraId="41251A32" w14:textId="7C159871" w:rsidR="00FD6C6A" w:rsidRPr="0056514F" w:rsidRDefault="00FD6C6A" w:rsidP="002A332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2"/>
        </w:rPr>
      </w:pPr>
      <w:r w:rsidRPr="00014780">
        <w:rPr>
          <w:szCs w:val="22"/>
        </w:rPr>
        <w:t xml:space="preserve">The UNIVERSITY is an Affirmative Action/Equal Opportunity employer </w:t>
      </w:r>
      <w:r w:rsidR="00C1480F">
        <w:rPr>
          <w:szCs w:val="22"/>
        </w:rPr>
        <w:t>responsible for compliance with</w:t>
      </w:r>
      <w:r w:rsidRPr="00014780">
        <w:rPr>
          <w:szCs w:val="22"/>
        </w:rPr>
        <w:t xml:space="preserve"> Executive Order No. 11246, the Rehabilitation Act Section 503</w:t>
      </w:r>
      <w:r w:rsidR="00C1480F">
        <w:rPr>
          <w:szCs w:val="22"/>
        </w:rPr>
        <w:t>,</w:t>
      </w:r>
      <w:r w:rsidRPr="00014780">
        <w:rPr>
          <w:szCs w:val="22"/>
        </w:rPr>
        <w:t xml:space="preserve"> and </w:t>
      </w:r>
      <w:r w:rsidR="002914AF">
        <w:rPr>
          <w:szCs w:val="22"/>
        </w:rPr>
        <w:t xml:space="preserve">the </w:t>
      </w:r>
      <w:r w:rsidRPr="00014780">
        <w:rPr>
          <w:szCs w:val="22"/>
        </w:rPr>
        <w:t xml:space="preserve">Vietnam Era Veterans Readjustment Assistance Act </w:t>
      </w:r>
      <w:r w:rsidR="004A03A5">
        <w:rPr>
          <w:szCs w:val="22"/>
        </w:rPr>
        <w:t>(“</w:t>
      </w:r>
      <w:r w:rsidRPr="00014780">
        <w:rPr>
          <w:szCs w:val="22"/>
        </w:rPr>
        <w:t>VEVRAA</w:t>
      </w:r>
      <w:r w:rsidR="004A03A5">
        <w:rPr>
          <w:szCs w:val="22"/>
        </w:rPr>
        <w:t>”)</w:t>
      </w:r>
      <w:r w:rsidRPr="00014780">
        <w:rPr>
          <w:szCs w:val="22"/>
        </w:rPr>
        <w:t xml:space="preserve">. Therefore, CONTRACTOR is required to ensure compliance with these </w:t>
      </w:r>
      <w:r w:rsidR="002914AF">
        <w:rPr>
          <w:szCs w:val="22"/>
        </w:rPr>
        <w:t xml:space="preserve">laws and </w:t>
      </w:r>
      <w:r w:rsidRPr="00014780">
        <w:rPr>
          <w:szCs w:val="22"/>
        </w:rPr>
        <w:t>regulations.</w:t>
      </w:r>
    </w:p>
    <w:p w14:paraId="30C5A141" w14:textId="6EA76EDB" w:rsidR="00654A85" w:rsidRPr="00164A45" w:rsidRDefault="00654A85" w:rsidP="00654A85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2"/>
        </w:rPr>
      </w:pPr>
      <w:r w:rsidRPr="002914AF">
        <w:rPr>
          <w:u w:val="single"/>
        </w:rPr>
        <w:t>Definition of an Applicant</w:t>
      </w:r>
      <w:r>
        <w:t xml:space="preserve"> - An “applicant” is an individual who requests to be considered for employment for a specific job opening, expresses interest, and submits material as directed in a timely manner</w:t>
      </w:r>
      <w:r w:rsidRPr="002914AF">
        <w:t>.</w:t>
      </w:r>
      <w:r>
        <w:t xml:space="preserve">  </w:t>
      </w:r>
    </w:p>
    <w:p w14:paraId="67EE0D5C" w14:textId="5E139846" w:rsidR="002914AF" w:rsidRDefault="00FD6C6A" w:rsidP="002A332F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2"/>
        </w:rPr>
      </w:pPr>
      <w:r w:rsidRPr="00FD6C6A">
        <w:rPr>
          <w:szCs w:val="22"/>
          <w:u w:val="single"/>
        </w:rPr>
        <w:t>Pool Analysis</w:t>
      </w:r>
      <w:r>
        <w:rPr>
          <w:szCs w:val="22"/>
        </w:rPr>
        <w:t xml:space="preserve"> - CONTRACTOR must conduct an analysis of the pool of </w:t>
      </w:r>
      <w:r w:rsidRPr="002000BC">
        <w:rPr>
          <w:szCs w:val="22"/>
        </w:rPr>
        <w:t xml:space="preserve">applicants for Affirmative Action and nondiscrimination; monitor whether the process is yielding </w:t>
      </w:r>
      <w:r>
        <w:rPr>
          <w:szCs w:val="22"/>
        </w:rPr>
        <w:t>a diverse pool of qualified applicants including those that identify as a racial minority, female, protected veteran</w:t>
      </w:r>
      <w:r w:rsidR="006C14F5">
        <w:rPr>
          <w:szCs w:val="22"/>
        </w:rPr>
        <w:t>,</w:t>
      </w:r>
      <w:r>
        <w:rPr>
          <w:szCs w:val="22"/>
        </w:rPr>
        <w:t xml:space="preserve"> or individual with </w:t>
      </w:r>
      <w:r w:rsidR="002914AF">
        <w:rPr>
          <w:szCs w:val="22"/>
        </w:rPr>
        <w:t xml:space="preserve">a </w:t>
      </w:r>
      <w:r>
        <w:rPr>
          <w:szCs w:val="22"/>
        </w:rPr>
        <w:t>disabilit</w:t>
      </w:r>
      <w:r w:rsidR="002914AF">
        <w:rPr>
          <w:szCs w:val="22"/>
        </w:rPr>
        <w:t>y</w:t>
      </w:r>
      <w:r w:rsidRPr="002000BC">
        <w:rPr>
          <w:szCs w:val="22"/>
        </w:rPr>
        <w:t>;</w:t>
      </w:r>
      <w:r w:rsidR="002914AF">
        <w:rPr>
          <w:szCs w:val="22"/>
        </w:rPr>
        <w:t xml:space="preserve"> and</w:t>
      </w:r>
      <w:r w:rsidRPr="002000BC">
        <w:rPr>
          <w:szCs w:val="22"/>
        </w:rPr>
        <w:t xml:space="preserve"> monitor for disparate treatment or unlawful adverse impact in the selection process.</w:t>
      </w:r>
      <w:r w:rsidR="002914AF">
        <w:rPr>
          <w:szCs w:val="22"/>
        </w:rPr>
        <w:t xml:space="preserve"> Where indicated, </w:t>
      </w:r>
      <w:r w:rsidR="009E2BE6">
        <w:rPr>
          <w:szCs w:val="22"/>
        </w:rPr>
        <w:t>CONTRACTOR</w:t>
      </w:r>
      <w:r w:rsidR="002914AF">
        <w:rPr>
          <w:szCs w:val="22"/>
        </w:rPr>
        <w:t xml:space="preserve"> must conduct targeted outreach in accordance with University policy and affirmative action regulations to ensure appropriate representation in the applicant pool. This analysis </w:t>
      </w:r>
      <w:r w:rsidR="00DD06A4">
        <w:rPr>
          <w:szCs w:val="22"/>
        </w:rPr>
        <w:t xml:space="preserve">shall </w:t>
      </w:r>
      <w:r w:rsidR="002914AF">
        <w:rPr>
          <w:szCs w:val="22"/>
        </w:rPr>
        <w:t xml:space="preserve">be made available to the University </w:t>
      </w:r>
      <w:r w:rsidR="00DD06A4">
        <w:rPr>
          <w:szCs w:val="22"/>
        </w:rPr>
        <w:t>at the conclusion of the search</w:t>
      </w:r>
      <w:r w:rsidR="002914AF">
        <w:rPr>
          <w:szCs w:val="22"/>
        </w:rPr>
        <w:t>.</w:t>
      </w:r>
    </w:p>
    <w:p w14:paraId="077AD838" w14:textId="0F9085E3" w:rsidR="00654A85" w:rsidRPr="00654A85" w:rsidRDefault="00782E4C" w:rsidP="00654A85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u w:val="single"/>
        </w:rPr>
        <w:t xml:space="preserve">Voluntary </w:t>
      </w:r>
      <w:r w:rsidR="00654A85">
        <w:rPr>
          <w:u w:val="single"/>
        </w:rPr>
        <w:t>Demographic Data</w:t>
      </w:r>
      <w:r w:rsidR="00462A72">
        <w:t xml:space="preserve"> - </w:t>
      </w:r>
      <w:r w:rsidR="00654A85" w:rsidRPr="00654A85">
        <w:rPr>
          <w:b/>
          <w:bCs/>
        </w:rPr>
        <w:t>CO</w:t>
      </w:r>
      <w:r w:rsidR="00654A85" w:rsidRPr="003D36F0">
        <w:rPr>
          <w:b/>
          <w:bCs/>
        </w:rPr>
        <w:t>NTRACTOR</w:t>
      </w:r>
      <w:r w:rsidR="00654A85" w:rsidRPr="00C1480F">
        <w:rPr>
          <w:b/>
          <w:bCs/>
        </w:rPr>
        <w:t xml:space="preserve"> must invite, in a written communication, applicants to provide their </w:t>
      </w:r>
      <w:r w:rsidR="00654A85">
        <w:rPr>
          <w:b/>
          <w:bCs/>
        </w:rPr>
        <w:t>demographic data</w:t>
      </w:r>
      <w:r w:rsidR="00654A85" w:rsidRPr="00C1480F">
        <w:rPr>
          <w:b/>
          <w:bCs/>
        </w:rPr>
        <w:t>. CONTRACTOR must explain that providing this information is voluntary and that the information will be kept confidential and used only for purposes of affirmative action compliance.</w:t>
      </w:r>
    </w:p>
    <w:p w14:paraId="00553BDC" w14:textId="01C73135" w:rsidR="008B0A69" w:rsidRPr="00541B9A" w:rsidRDefault="008B0A69" w:rsidP="002A332F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u w:val="single"/>
        </w:rPr>
        <w:t>Applicant Flow Data</w:t>
      </w:r>
      <w:r w:rsidR="00462A72">
        <w:t xml:space="preserve"> </w:t>
      </w:r>
      <w:r w:rsidR="00462A72">
        <w:rPr>
          <w:szCs w:val="22"/>
        </w:rPr>
        <w:t>-</w:t>
      </w:r>
      <w:r>
        <w:rPr>
          <w:szCs w:val="22"/>
        </w:rPr>
        <w:t xml:space="preserve"> “Applicant flow data” </w:t>
      </w:r>
      <w:r w:rsidR="00654A85">
        <w:rPr>
          <w:szCs w:val="22"/>
        </w:rPr>
        <w:t>includes</w:t>
      </w:r>
      <w:r>
        <w:rPr>
          <w:szCs w:val="22"/>
        </w:rPr>
        <w:t xml:space="preserve"> (1) </w:t>
      </w:r>
      <w:r w:rsidRPr="00BB5059">
        <w:rPr>
          <w:szCs w:val="22"/>
        </w:rPr>
        <w:t>demographic data</w:t>
      </w:r>
      <w:r w:rsidR="00654A85">
        <w:rPr>
          <w:szCs w:val="22"/>
        </w:rPr>
        <w:t xml:space="preserve"> and;</w:t>
      </w:r>
      <w:r w:rsidR="0015768D">
        <w:rPr>
          <w:szCs w:val="22"/>
        </w:rPr>
        <w:t xml:space="preserve"> (2) </w:t>
      </w:r>
      <w:r w:rsidR="00BB5059">
        <w:rPr>
          <w:szCs w:val="22"/>
        </w:rPr>
        <w:t>“</w:t>
      </w:r>
      <w:r w:rsidRPr="00BB5059">
        <w:rPr>
          <w:szCs w:val="22"/>
        </w:rPr>
        <w:t>disposition data</w:t>
      </w:r>
      <w:r>
        <w:rPr>
          <w:szCs w:val="22"/>
        </w:rPr>
        <w:t>,</w:t>
      </w:r>
      <w:r w:rsidR="00BB5059">
        <w:rPr>
          <w:szCs w:val="22"/>
        </w:rPr>
        <w:t>”</w:t>
      </w:r>
      <w:r>
        <w:rPr>
          <w:szCs w:val="22"/>
        </w:rPr>
        <w:t xml:space="preserve"> defined as </w:t>
      </w:r>
      <w:r>
        <w:t>OFCCP-compliant dispositions for all applicants in the search pool indicating their status as they move through the screening, evaluating, and interviewing process and a brief explanation detailing the rationale underlying the search committee’s decision(s) regarding each respective candidate</w:t>
      </w:r>
      <w:r w:rsidR="00654A85">
        <w:t xml:space="preserve">. </w:t>
      </w:r>
      <w:r w:rsidR="00654A85" w:rsidRPr="00D75153">
        <w:rPr>
          <w:b/>
          <w:bCs/>
        </w:rPr>
        <w:t xml:space="preserve">At the conclusion of the search, CONTRACTOR shall provide </w:t>
      </w:r>
      <w:r w:rsidR="00227CA3">
        <w:rPr>
          <w:b/>
          <w:bCs/>
        </w:rPr>
        <w:t xml:space="preserve">all </w:t>
      </w:r>
      <w:r w:rsidR="00654A85" w:rsidRPr="00D75153">
        <w:rPr>
          <w:b/>
          <w:bCs/>
        </w:rPr>
        <w:t>appropriate</w:t>
      </w:r>
      <w:r w:rsidR="00227CA3">
        <w:rPr>
          <w:b/>
          <w:bCs/>
        </w:rPr>
        <w:t xml:space="preserve"> </w:t>
      </w:r>
      <w:r w:rsidR="00782E4C" w:rsidRPr="00D75153">
        <w:rPr>
          <w:b/>
          <w:bCs/>
        </w:rPr>
        <w:t xml:space="preserve">applicant flow data to the University as </w:t>
      </w:r>
      <w:r w:rsidR="00654A85" w:rsidRPr="00D75153">
        <w:rPr>
          <w:b/>
          <w:bCs/>
        </w:rPr>
        <w:t>required by</w:t>
      </w:r>
      <w:r w:rsidR="00782E4C" w:rsidRPr="00D75153">
        <w:rPr>
          <w:b/>
          <w:bCs/>
        </w:rPr>
        <w:t xml:space="preserve"> </w:t>
      </w:r>
      <w:r w:rsidR="00654A85" w:rsidRPr="00D75153">
        <w:rPr>
          <w:b/>
          <w:bCs/>
        </w:rPr>
        <w:t>Federal Regulations.</w:t>
      </w:r>
      <w:r w:rsidR="00E71DC2">
        <w:rPr>
          <w:rStyle w:val="FootnoteReference"/>
          <w:b/>
          <w:bCs/>
        </w:rPr>
        <w:footnoteReference w:id="1"/>
      </w:r>
    </w:p>
    <w:p w14:paraId="47FC12AD" w14:textId="5D73E867" w:rsidR="00FD6C6A" w:rsidRDefault="00C1480F" w:rsidP="002A332F">
      <w:pPr>
        <w:pStyle w:val="BodyTextIndent2"/>
        <w:numPr>
          <w:ilvl w:val="0"/>
          <w:numId w:val="4"/>
        </w:numPr>
        <w:jc w:val="both"/>
      </w:pPr>
      <w:r>
        <w:rPr>
          <w:u w:val="single"/>
        </w:rPr>
        <w:t>Advertising</w:t>
      </w:r>
      <w:r w:rsidR="00FD6C6A" w:rsidRPr="00E46F5D">
        <w:t xml:space="preserve"> </w:t>
      </w:r>
      <w:r w:rsidR="00FD6C6A">
        <w:t>- Any advertising that CONTRACTOR intends to use for the search must include the AA/EEO tagline as noted below and must be approved by the University.</w:t>
      </w:r>
    </w:p>
    <w:p w14:paraId="4B86048D" w14:textId="77777777" w:rsidR="002A332F" w:rsidRDefault="002A332F" w:rsidP="002A332F">
      <w:pPr>
        <w:pStyle w:val="BodyTextIndent2"/>
        <w:rPr>
          <w:i/>
          <w:iCs/>
          <w:color w:val="1D1D1D"/>
          <w:szCs w:val="24"/>
        </w:rPr>
      </w:pPr>
    </w:p>
    <w:p w14:paraId="73F31CA0" w14:textId="668B5985" w:rsidR="00E46F5D" w:rsidRDefault="004A3E35" w:rsidP="00164A45">
      <w:pPr>
        <w:pStyle w:val="BodyTextIndent2"/>
        <w:ind w:left="900" w:right="810"/>
        <w:jc w:val="both"/>
        <w:rPr>
          <w:i/>
          <w:iCs/>
          <w:color w:val="1D1D1D"/>
          <w:szCs w:val="24"/>
        </w:rPr>
      </w:pPr>
      <w:r w:rsidRPr="004A3E35">
        <w:rPr>
          <w:i/>
          <w:iCs/>
          <w:color w:val="1D1D1D"/>
          <w:szCs w:val="24"/>
        </w:rPr>
        <w:t>The University of Georgia is an Equal Opportunity/Affirmative Action employer. All qualified applicants will receive consideration for employment without regard to race, color, religion, sex</w:t>
      </w:r>
      <w:r w:rsidR="00AA2B05">
        <w:rPr>
          <w:i/>
          <w:iCs/>
          <w:color w:val="1D1D1D"/>
          <w:szCs w:val="24"/>
        </w:rPr>
        <w:t xml:space="preserve"> (including </w:t>
      </w:r>
      <w:r w:rsidR="00F77B7C">
        <w:rPr>
          <w:i/>
          <w:iCs/>
          <w:color w:val="1D1D1D"/>
          <w:szCs w:val="24"/>
        </w:rPr>
        <w:t>gender identity and sexual orientation)</w:t>
      </w:r>
      <w:r w:rsidRPr="004A3E35">
        <w:rPr>
          <w:i/>
          <w:iCs/>
          <w:color w:val="1D1D1D"/>
          <w:szCs w:val="24"/>
        </w:rPr>
        <w:t>, national origin, ethnicity, age, genetic information, disability, or protected veteran status.</w:t>
      </w:r>
      <w:bookmarkEnd w:id="1"/>
    </w:p>
    <w:p w14:paraId="0AF63C41" w14:textId="23724389" w:rsidR="00341CBA" w:rsidRDefault="00341CBA" w:rsidP="00164A45">
      <w:pPr>
        <w:pStyle w:val="BodyTextIndent2"/>
        <w:ind w:left="900" w:right="810"/>
        <w:jc w:val="both"/>
        <w:rPr>
          <w:i/>
          <w:iCs/>
          <w:color w:val="1D1D1D"/>
          <w:szCs w:val="24"/>
        </w:rPr>
      </w:pPr>
    </w:p>
    <w:p w14:paraId="50BA5690" w14:textId="77777777" w:rsidR="00341CBA" w:rsidRDefault="00341CBA" w:rsidP="00164A45">
      <w:pPr>
        <w:pStyle w:val="BodyTextIndent2"/>
        <w:ind w:left="900" w:right="810"/>
        <w:jc w:val="both"/>
        <w:sectPr w:rsidR="00341CBA" w:rsidSect="00462A72">
          <w:footerReference w:type="even" r:id="rId13"/>
          <w:footerReference w:type="default" r:id="rId14"/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2C53B2D9" w14:textId="77777777" w:rsidR="00341CBA" w:rsidRDefault="00341CBA" w:rsidP="00341CBA">
      <w:pPr>
        <w:pStyle w:val="BodyTextIndent2"/>
        <w:ind w:right="810"/>
        <w:jc w:val="both"/>
      </w:pPr>
    </w:p>
    <w:p w14:paraId="1D013CCC" w14:textId="77777777" w:rsidR="00341CBA" w:rsidRDefault="00341CBA" w:rsidP="00341CBA">
      <w:pPr>
        <w:pStyle w:val="BodyTextIndent2"/>
        <w:ind w:right="810"/>
        <w:jc w:val="both"/>
      </w:pPr>
    </w:p>
    <w:p w14:paraId="5A7CEC3B" w14:textId="77777777" w:rsidR="00341CBA" w:rsidRDefault="00341CBA" w:rsidP="00341CBA">
      <w:pPr>
        <w:pStyle w:val="BodyTextIndent2"/>
        <w:ind w:right="810"/>
        <w:jc w:val="both"/>
      </w:pPr>
    </w:p>
    <w:p w14:paraId="05FA17CF" w14:textId="77777777" w:rsidR="00341CBA" w:rsidRDefault="00341CBA" w:rsidP="00341CBA">
      <w:pPr>
        <w:pStyle w:val="BodyTextIndent2"/>
        <w:ind w:right="810"/>
        <w:jc w:val="both"/>
      </w:pPr>
    </w:p>
    <w:p w14:paraId="5D3C6600" w14:textId="77777777" w:rsidR="00700A16" w:rsidRDefault="00700A16" w:rsidP="00700A16">
      <w:pPr>
        <w:pStyle w:val="BodyTextIndent2"/>
        <w:ind w:right="810"/>
      </w:pPr>
    </w:p>
    <w:p w14:paraId="62EEF392" w14:textId="77777777" w:rsidR="00700A16" w:rsidRDefault="00700A16" w:rsidP="00700A16">
      <w:pPr>
        <w:pStyle w:val="BodyTextIndent2"/>
        <w:ind w:left="0" w:right="810"/>
      </w:pPr>
    </w:p>
    <w:p w14:paraId="0531E678" w14:textId="77777777" w:rsidR="00700A16" w:rsidRDefault="00700A16" w:rsidP="00700A16">
      <w:pPr>
        <w:pStyle w:val="BodyTextIndent2"/>
        <w:ind w:right="810"/>
      </w:pPr>
    </w:p>
    <w:bookmarkStart w:id="2" w:name="_MON_1741611919"/>
    <w:bookmarkEnd w:id="2"/>
    <w:p w14:paraId="774A8783" w14:textId="1568EA27" w:rsidR="00341CBA" w:rsidRDefault="00DC7C5C" w:rsidP="00700A16">
      <w:pPr>
        <w:pStyle w:val="BodyTextIndent2"/>
        <w:ind w:right="810"/>
      </w:pPr>
      <w:r>
        <w:object w:dxaOrig="16401" w:dyaOrig="5748" w14:anchorId="649D4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pt;height:306pt" o:ole="">
            <v:imagedata r:id="rId15" o:title=""/>
          </v:shape>
          <o:OLEObject Type="Embed" ProgID="Excel.Sheet.12" ShapeID="_x0000_i1025" DrawAspect="Content" ObjectID="_1742120689" r:id="rId16"/>
        </w:object>
      </w:r>
    </w:p>
    <w:p w14:paraId="7195A1E7" w14:textId="4CDFEC90" w:rsidR="00341CBA" w:rsidRDefault="00341CBA" w:rsidP="00341CBA">
      <w:pPr>
        <w:pStyle w:val="BodyTextIndent2"/>
        <w:ind w:right="810"/>
        <w:jc w:val="both"/>
      </w:pPr>
    </w:p>
    <w:p w14:paraId="116441DE" w14:textId="4E3F914D" w:rsidR="00A16116" w:rsidRPr="00A16116" w:rsidRDefault="00A16116" w:rsidP="00A16116"/>
    <w:p w14:paraId="77B624E4" w14:textId="21B22A94" w:rsidR="00A16116" w:rsidRPr="00A16116" w:rsidRDefault="00A16116" w:rsidP="00A16116"/>
    <w:p w14:paraId="4B182B09" w14:textId="7937C5BE" w:rsidR="00A16116" w:rsidRPr="00A16116" w:rsidRDefault="00A16116" w:rsidP="00A16116"/>
    <w:p w14:paraId="6BAA032E" w14:textId="7448F0F9" w:rsidR="00A16116" w:rsidRDefault="00A16116" w:rsidP="00A16116">
      <w:pPr>
        <w:rPr>
          <w:color w:val="000000"/>
          <w:szCs w:val="22"/>
        </w:rPr>
      </w:pPr>
    </w:p>
    <w:p w14:paraId="2D5164A3" w14:textId="268E9583" w:rsidR="00A16116" w:rsidRDefault="00A16116" w:rsidP="00A16116"/>
    <w:p w14:paraId="470A8354" w14:textId="795D04F4" w:rsidR="00A16116" w:rsidRDefault="00A16116" w:rsidP="00A16116"/>
    <w:p w14:paraId="009403E0" w14:textId="496545F9" w:rsidR="00A16116" w:rsidRDefault="00A16116" w:rsidP="00A16116"/>
    <w:p w14:paraId="4D3A31A2" w14:textId="4C8EE06E" w:rsidR="00A16116" w:rsidRDefault="00A16116" w:rsidP="00A16116"/>
    <w:p w14:paraId="6F1F3250" w14:textId="77777777" w:rsidR="00A16116" w:rsidRDefault="00A16116" w:rsidP="00A16116">
      <w:pPr>
        <w:sectPr w:rsidR="00A16116" w:rsidSect="00700A16">
          <w:pgSz w:w="15840" w:h="12240" w:orient="landscape" w:code="1"/>
          <w:pgMar w:top="720" w:right="720" w:bottom="720" w:left="720" w:header="720" w:footer="720" w:gutter="0"/>
          <w:cols w:space="720"/>
          <w:noEndnote/>
          <w:docGrid w:linePitch="326"/>
        </w:sectPr>
      </w:pPr>
    </w:p>
    <w:p w14:paraId="120FCB22" w14:textId="77777777" w:rsidR="00700A16" w:rsidRDefault="00700A16" w:rsidP="00A16116"/>
    <w:bookmarkStart w:id="3" w:name="_MON_1741612011"/>
    <w:bookmarkEnd w:id="3"/>
    <w:p w14:paraId="24D5BB94" w14:textId="37C3072D" w:rsidR="00A16116" w:rsidRPr="00A16116" w:rsidRDefault="00700A16" w:rsidP="00700A16">
      <w:pPr>
        <w:jc w:val="center"/>
      </w:pPr>
      <w:r>
        <w:object w:dxaOrig="15280" w:dyaOrig="25193" w14:anchorId="652ED2CC">
          <v:shape id="_x0000_i1026" type="#_x0000_t75" style="width:7in;height:674.25pt" o:ole="">
            <v:imagedata r:id="rId17" o:title=""/>
          </v:shape>
          <o:OLEObject Type="Embed" ProgID="Excel.Sheet.8" ShapeID="_x0000_i1026" DrawAspect="Content" ObjectID="_1742120690" r:id="rId18"/>
        </w:object>
      </w:r>
    </w:p>
    <w:sectPr w:rsidR="00A16116" w:rsidRPr="00A16116" w:rsidSect="00700A16"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024B" w14:textId="77777777" w:rsidR="00A754BD" w:rsidRDefault="00A754BD">
      <w:r>
        <w:separator/>
      </w:r>
    </w:p>
  </w:endnote>
  <w:endnote w:type="continuationSeparator" w:id="0">
    <w:p w14:paraId="134D83C6" w14:textId="77777777" w:rsidR="00A754BD" w:rsidRDefault="00A7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6D4F" w14:textId="118E8B30" w:rsidR="0093047C" w:rsidRDefault="00930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E4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1B33E2" w14:textId="77777777" w:rsidR="0093047C" w:rsidRDefault="00930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D091" w14:textId="039591D0" w:rsidR="0093047C" w:rsidRDefault="0093047C" w:rsidP="002A332F">
    <w:pPr>
      <w:pStyle w:val="Footer"/>
      <w:framePr w:wrap="around" w:vAnchor="text" w:hAnchor="margin" w:xAlign="center" w:y="1"/>
      <w:rPr>
        <w:sz w:val="16"/>
      </w:rPr>
    </w:pPr>
    <w:r>
      <w:rPr>
        <w:sz w:val="16"/>
      </w:rPr>
      <w:tab/>
    </w:r>
    <w:r>
      <w:rPr>
        <w:sz w:val="16"/>
      </w:rPr>
      <w:tab/>
      <w:t xml:space="preserve">Version: </w:t>
    </w:r>
    <w:r w:rsidR="001603FE">
      <w:rPr>
        <w:sz w:val="16"/>
      </w:rPr>
      <w:t>4</w:t>
    </w:r>
    <w:r w:rsidR="00782E4C">
      <w:rPr>
        <w:sz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342C" w14:textId="77777777" w:rsidR="00A754BD" w:rsidRDefault="00A754BD">
      <w:r>
        <w:separator/>
      </w:r>
    </w:p>
  </w:footnote>
  <w:footnote w:type="continuationSeparator" w:id="0">
    <w:p w14:paraId="62120EF0" w14:textId="77777777" w:rsidR="00A754BD" w:rsidRDefault="00A754BD">
      <w:r>
        <w:continuationSeparator/>
      </w:r>
    </w:p>
  </w:footnote>
  <w:footnote w:id="1">
    <w:p w14:paraId="51B7733A" w14:textId="7866D143" w:rsidR="00E71DC2" w:rsidRDefault="00E71DC2">
      <w:pPr>
        <w:pStyle w:val="FootnoteText"/>
      </w:pPr>
      <w:r>
        <w:rPr>
          <w:rStyle w:val="FootnoteReference"/>
        </w:rPr>
        <w:footnoteRef/>
      </w:r>
      <w:r>
        <w:t xml:space="preserve"> Templates for appropriate </w:t>
      </w:r>
      <w:r w:rsidR="001603FE">
        <w:t xml:space="preserve">reporting of </w:t>
      </w:r>
      <w:r>
        <w:t>applicant flow dat</w:t>
      </w:r>
      <w:r w:rsidR="001603FE">
        <w:t>a are found on the following pages, and are also located on the UGA Equal Opportunity Office website under the Affirmative Action and Hiring dropdown menu.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D7D"/>
    <w:multiLevelType w:val="hybridMultilevel"/>
    <w:tmpl w:val="0290D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5963"/>
    <w:multiLevelType w:val="hybridMultilevel"/>
    <w:tmpl w:val="BD94837A"/>
    <w:lvl w:ilvl="0" w:tplc="F0A8003C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AA477C"/>
    <w:multiLevelType w:val="hybridMultilevel"/>
    <w:tmpl w:val="3B4C3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65B6"/>
    <w:multiLevelType w:val="hybridMultilevel"/>
    <w:tmpl w:val="910E55FE"/>
    <w:lvl w:ilvl="0" w:tplc="0409000F">
      <w:start w:val="1"/>
      <w:numFmt w:val="decimal"/>
      <w:lvlText w:val="%1."/>
      <w:lvlJc w:val="left"/>
      <w:pPr>
        <w:ind w:left="816" w:hanging="360"/>
      </w:pPr>
    </w:lvl>
    <w:lvl w:ilvl="1" w:tplc="040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28F2077C"/>
    <w:multiLevelType w:val="multilevel"/>
    <w:tmpl w:val="80BC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87CB8"/>
    <w:multiLevelType w:val="hybridMultilevel"/>
    <w:tmpl w:val="6458E994"/>
    <w:lvl w:ilvl="0" w:tplc="055603AE">
      <w:start w:val="1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556934"/>
    <w:multiLevelType w:val="hybridMultilevel"/>
    <w:tmpl w:val="67500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2388D"/>
    <w:multiLevelType w:val="hybridMultilevel"/>
    <w:tmpl w:val="1F660B3E"/>
    <w:lvl w:ilvl="0" w:tplc="1CAC61B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B5E348B"/>
    <w:multiLevelType w:val="hybridMultilevel"/>
    <w:tmpl w:val="49CC6490"/>
    <w:lvl w:ilvl="0" w:tplc="04090017">
      <w:start w:val="1"/>
      <w:numFmt w:val="lowerLetter"/>
      <w:lvlText w:val="%1)"/>
      <w:lvlJc w:val="left"/>
      <w:pPr>
        <w:ind w:left="1176" w:hanging="360"/>
      </w:p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9" w15:restartNumberingAfterBreak="0">
    <w:nsid w:val="443152C2"/>
    <w:multiLevelType w:val="hybridMultilevel"/>
    <w:tmpl w:val="71568388"/>
    <w:lvl w:ilvl="0" w:tplc="F62C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D7025E"/>
    <w:multiLevelType w:val="hybridMultilevel"/>
    <w:tmpl w:val="928465F4"/>
    <w:lvl w:ilvl="0" w:tplc="F086DF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6330137">
    <w:abstractNumId w:val="9"/>
  </w:num>
  <w:num w:numId="2" w16cid:durableId="1905263497">
    <w:abstractNumId w:val="7"/>
  </w:num>
  <w:num w:numId="3" w16cid:durableId="1943101943">
    <w:abstractNumId w:val="10"/>
  </w:num>
  <w:num w:numId="4" w16cid:durableId="750854071">
    <w:abstractNumId w:val="1"/>
  </w:num>
  <w:num w:numId="5" w16cid:durableId="138770451">
    <w:abstractNumId w:val="5"/>
  </w:num>
  <w:num w:numId="6" w16cid:durableId="1862469003">
    <w:abstractNumId w:val="6"/>
  </w:num>
  <w:num w:numId="7" w16cid:durableId="1114440272">
    <w:abstractNumId w:val="0"/>
  </w:num>
  <w:num w:numId="8" w16cid:durableId="888958976">
    <w:abstractNumId w:val="4"/>
  </w:num>
  <w:num w:numId="9" w16cid:durableId="48917398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03410187">
    <w:abstractNumId w:val="8"/>
  </w:num>
  <w:num w:numId="11" w16cid:durableId="578370907">
    <w:abstractNumId w:val="2"/>
  </w:num>
  <w:num w:numId="12" w16cid:durableId="1265042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C2"/>
    <w:rsid w:val="000033A7"/>
    <w:rsid w:val="0001201E"/>
    <w:rsid w:val="00036A0B"/>
    <w:rsid w:val="00056B7D"/>
    <w:rsid w:val="000622C1"/>
    <w:rsid w:val="00064EF6"/>
    <w:rsid w:val="00071E5B"/>
    <w:rsid w:val="000858C0"/>
    <w:rsid w:val="00093D21"/>
    <w:rsid w:val="0009531A"/>
    <w:rsid w:val="00096186"/>
    <w:rsid w:val="000A405A"/>
    <w:rsid w:val="000D13D2"/>
    <w:rsid w:val="000F0AA9"/>
    <w:rsid w:val="00103DA1"/>
    <w:rsid w:val="001068A2"/>
    <w:rsid w:val="00112A60"/>
    <w:rsid w:val="00150776"/>
    <w:rsid w:val="00154D59"/>
    <w:rsid w:val="0015768D"/>
    <w:rsid w:val="001603FE"/>
    <w:rsid w:val="0016187A"/>
    <w:rsid w:val="00161BAA"/>
    <w:rsid w:val="00164A45"/>
    <w:rsid w:val="00171FDC"/>
    <w:rsid w:val="001731CF"/>
    <w:rsid w:val="00174358"/>
    <w:rsid w:val="00177705"/>
    <w:rsid w:val="001930A8"/>
    <w:rsid w:val="001A11B5"/>
    <w:rsid w:val="001B318A"/>
    <w:rsid w:val="001C0333"/>
    <w:rsid w:val="001C2038"/>
    <w:rsid w:val="001D0B16"/>
    <w:rsid w:val="001E6BBA"/>
    <w:rsid w:val="001F4560"/>
    <w:rsid w:val="002000BC"/>
    <w:rsid w:val="00206888"/>
    <w:rsid w:val="00212BC1"/>
    <w:rsid w:val="0022777C"/>
    <w:rsid w:val="00227CA3"/>
    <w:rsid w:val="002440E9"/>
    <w:rsid w:val="002567A0"/>
    <w:rsid w:val="00262D29"/>
    <w:rsid w:val="00263CE5"/>
    <w:rsid w:val="00276FDC"/>
    <w:rsid w:val="002914AF"/>
    <w:rsid w:val="0029480F"/>
    <w:rsid w:val="00297A8D"/>
    <w:rsid w:val="002A332F"/>
    <w:rsid w:val="002A4638"/>
    <w:rsid w:val="002B70EB"/>
    <w:rsid w:val="002C74A4"/>
    <w:rsid w:val="002D7817"/>
    <w:rsid w:val="002F5E07"/>
    <w:rsid w:val="00301690"/>
    <w:rsid w:val="00314A6E"/>
    <w:rsid w:val="00331C02"/>
    <w:rsid w:val="00341CBA"/>
    <w:rsid w:val="003443D7"/>
    <w:rsid w:val="00354331"/>
    <w:rsid w:val="0035493D"/>
    <w:rsid w:val="003661AD"/>
    <w:rsid w:val="00396607"/>
    <w:rsid w:val="003A27AE"/>
    <w:rsid w:val="003A3444"/>
    <w:rsid w:val="003A54ED"/>
    <w:rsid w:val="003B09FD"/>
    <w:rsid w:val="003B1C61"/>
    <w:rsid w:val="003B6F46"/>
    <w:rsid w:val="003D0FB3"/>
    <w:rsid w:val="003D36F0"/>
    <w:rsid w:val="003D4527"/>
    <w:rsid w:val="003D4E70"/>
    <w:rsid w:val="003E5364"/>
    <w:rsid w:val="00401BAA"/>
    <w:rsid w:val="00413630"/>
    <w:rsid w:val="00414642"/>
    <w:rsid w:val="004234DC"/>
    <w:rsid w:val="0043597B"/>
    <w:rsid w:val="0045272A"/>
    <w:rsid w:val="00456FDC"/>
    <w:rsid w:val="00462A72"/>
    <w:rsid w:val="00485153"/>
    <w:rsid w:val="00491146"/>
    <w:rsid w:val="00491753"/>
    <w:rsid w:val="00495468"/>
    <w:rsid w:val="004A03A5"/>
    <w:rsid w:val="004A3E35"/>
    <w:rsid w:val="004B20AE"/>
    <w:rsid w:val="004C3BF0"/>
    <w:rsid w:val="004C4D98"/>
    <w:rsid w:val="004F1CA4"/>
    <w:rsid w:val="0050202A"/>
    <w:rsid w:val="00541B9A"/>
    <w:rsid w:val="0055426A"/>
    <w:rsid w:val="005543AB"/>
    <w:rsid w:val="00557062"/>
    <w:rsid w:val="0056514F"/>
    <w:rsid w:val="005738ED"/>
    <w:rsid w:val="0057683B"/>
    <w:rsid w:val="005770FB"/>
    <w:rsid w:val="00585C00"/>
    <w:rsid w:val="00592EAD"/>
    <w:rsid w:val="005944A7"/>
    <w:rsid w:val="005973C4"/>
    <w:rsid w:val="005C0C18"/>
    <w:rsid w:val="005C0ECC"/>
    <w:rsid w:val="005E34D0"/>
    <w:rsid w:val="005E6718"/>
    <w:rsid w:val="005E68CE"/>
    <w:rsid w:val="00602327"/>
    <w:rsid w:val="006231D5"/>
    <w:rsid w:val="00633D87"/>
    <w:rsid w:val="00654A85"/>
    <w:rsid w:val="00656733"/>
    <w:rsid w:val="00661FBF"/>
    <w:rsid w:val="00662E9D"/>
    <w:rsid w:val="00676609"/>
    <w:rsid w:val="00693DEA"/>
    <w:rsid w:val="0069644E"/>
    <w:rsid w:val="006C14F5"/>
    <w:rsid w:val="006C7529"/>
    <w:rsid w:val="006D00EE"/>
    <w:rsid w:val="006D0AEA"/>
    <w:rsid w:val="006D722F"/>
    <w:rsid w:val="006E1727"/>
    <w:rsid w:val="00700A16"/>
    <w:rsid w:val="007013B7"/>
    <w:rsid w:val="007175E1"/>
    <w:rsid w:val="00732913"/>
    <w:rsid w:val="00740DCE"/>
    <w:rsid w:val="00752618"/>
    <w:rsid w:val="007558FC"/>
    <w:rsid w:val="00777F74"/>
    <w:rsid w:val="00782E4C"/>
    <w:rsid w:val="007904D1"/>
    <w:rsid w:val="0079771B"/>
    <w:rsid w:val="007A033B"/>
    <w:rsid w:val="007C483E"/>
    <w:rsid w:val="007D0141"/>
    <w:rsid w:val="00800CA4"/>
    <w:rsid w:val="0081485E"/>
    <w:rsid w:val="0082196A"/>
    <w:rsid w:val="00824EA7"/>
    <w:rsid w:val="008278B8"/>
    <w:rsid w:val="008311AC"/>
    <w:rsid w:val="008715DF"/>
    <w:rsid w:val="008A718B"/>
    <w:rsid w:val="008B0A69"/>
    <w:rsid w:val="008B2F13"/>
    <w:rsid w:val="008C7CA4"/>
    <w:rsid w:val="008D01EC"/>
    <w:rsid w:val="008E6194"/>
    <w:rsid w:val="008F0A16"/>
    <w:rsid w:val="009036A0"/>
    <w:rsid w:val="009043AC"/>
    <w:rsid w:val="00907F17"/>
    <w:rsid w:val="0091112D"/>
    <w:rsid w:val="00924258"/>
    <w:rsid w:val="0093047C"/>
    <w:rsid w:val="00971432"/>
    <w:rsid w:val="009764F1"/>
    <w:rsid w:val="009907E2"/>
    <w:rsid w:val="00995C40"/>
    <w:rsid w:val="009B0B3F"/>
    <w:rsid w:val="009B69A7"/>
    <w:rsid w:val="009B717E"/>
    <w:rsid w:val="009D1778"/>
    <w:rsid w:val="009D5939"/>
    <w:rsid w:val="009E2BE6"/>
    <w:rsid w:val="00A07408"/>
    <w:rsid w:val="00A1070D"/>
    <w:rsid w:val="00A16116"/>
    <w:rsid w:val="00A328ED"/>
    <w:rsid w:val="00A601FD"/>
    <w:rsid w:val="00A63F29"/>
    <w:rsid w:val="00A6469D"/>
    <w:rsid w:val="00A6538D"/>
    <w:rsid w:val="00A70040"/>
    <w:rsid w:val="00A749F3"/>
    <w:rsid w:val="00A754BD"/>
    <w:rsid w:val="00A808A9"/>
    <w:rsid w:val="00A9511D"/>
    <w:rsid w:val="00AA099F"/>
    <w:rsid w:val="00AA2B05"/>
    <w:rsid w:val="00AB0525"/>
    <w:rsid w:val="00AD7A96"/>
    <w:rsid w:val="00AE4F6E"/>
    <w:rsid w:val="00AE627E"/>
    <w:rsid w:val="00B019B2"/>
    <w:rsid w:val="00B11CE2"/>
    <w:rsid w:val="00B33056"/>
    <w:rsid w:val="00B5430B"/>
    <w:rsid w:val="00B56564"/>
    <w:rsid w:val="00B722EC"/>
    <w:rsid w:val="00B73DFC"/>
    <w:rsid w:val="00B776E5"/>
    <w:rsid w:val="00B8061B"/>
    <w:rsid w:val="00B80F10"/>
    <w:rsid w:val="00B828B6"/>
    <w:rsid w:val="00B96B7C"/>
    <w:rsid w:val="00BA1F69"/>
    <w:rsid w:val="00BA7AA3"/>
    <w:rsid w:val="00BB31B6"/>
    <w:rsid w:val="00BB5059"/>
    <w:rsid w:val="00BD60DE"/>
    <w:rsid w:val="00BE469A"/>
    <w:rsid w:val="00BF0A04"/>
    <w:rsid w:val="00C0513C"/>
    <w:rsid w:val="00C1480F"/>
    <w:rsid w:val="00C240CD"/>
    <w:rsid w:val="00C249FD"/>
    <w:rsid w:val="00C5308D"/>
    <w:rsid w:val="00C54F0F"/>
    <w:rsid w:val="00C6294A"/>
    <w:rsid w:val="00C64172"/>
    <w:rsid w:val="00C65F25"/>
    <w:rsid w:val="00C70E5C"/>
    <w:rsid w:val="00C744CE"/>
    <w:rsid w:val="00C85DA5"/>
    <w:rsid w:val="00CB3D49"/>
    <w:rsid w:val="00CB6595"/>
    <w:rsid w:val="00CC5D62"/>
    <w:rsid w:val="00CE2C7B"/>
    <w:rsid w:val="00CF1939"/>
    <w:rsid w:val="00D2063C"/>
    <w:rsid w:val="00D31056"/>
    <w:rsid w:val="00D353B3"/>
    <w:rsid w:val="00D57546"/>
    <w:rsid w:val="00D670B8"/>
    <w:rsid w:val="00D75153"/>
    <w:rsid w:val="00D75411"/>
    <w:rsid w:val="00D85137"/>
    <w:rsid w:val="00D953FD"/>
    <w:rsid w:val="00D97DAB"/>
    <w:rsid w:val="00DA0E85"/>
    <w:rsid w:val="00DA66C2"/>
    <w:rsid w:val="00DA6AD7"/>
    <w:rsid w:val="00DC10D7"/>
    <w:rsid w:val="00DC7C5C"/>
    <w:rsid w:val="00DD06A4"/>
    <w:rsid w:val="00DD71C3"/>
    <w:rsid w:val="00DE1CFD"/>
    <w:rsid w:val="00DF528F"/>
    <w:rsid w:val="00E03C6B"/>
    <w:rsid w:val="00E0425D"/>
    <w:rsid w:val="00E11191"/>
    <w:rsid w:val="00E46F5D"/>
    <w:rsid w:val="00E71DC2"/>
    <w:rsid w:val="00E7318A"/>
    <w:rsid w:val="00E83570"/>
    <w:rsid w:val="00EB5F26"/>
    <w:rsid w:val="00ED389F"/>
    <w:rsid w:val="00ED4FCC"/>
    <w:rsid w:val="00ED578A"/>
    <w:rsid w:val="00EE4E41"/>
    <w:rsid w:val="00EF3341"/>
    <w:rsid w:val="00EF3C00"/>
    <w:rsid w:val="00F01359"/>
    <w:rsid w:val="00F021B3"/>
    <w:rsid w:val="00F02F58"/>
    <w:rsid w:val="00F03213"/>
    <w:rsid w:val="00F40072"/>
    <w:rsid w:val="00F52CCA"/>
    <w:rsid w:val="00F54F8A"/>
    <w:rsid w:val="00F57B73"/>
    <w:rsid w:val="00F65CAD"/>
    <w:rsid w:val="00F7311E"/>
    <w:rsid w:val="00F77519"/>
    <w:rsid w:val="00F77B7C"/>
    <w:rsid w:val="00F90FA7"/>
    <w:rsid w:val="00F94FF0"/>
    <w:rsid w:val="00F96CCE"/>
    <w:rsid w:val="00F97897"/>
    <w:rsid w:val="00FA15C0"/>
    <w:rsid w:val="00FD6B6E"/>
    <w:rsid w:val="00FD6C6A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92EEDD"/>
  <w15:chartTrackingRefBased/>
  <w15:docId w15:val="{60BCECA1-DF0D-4F20-B2D2-E62CF191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color w:val="000000"/>
      <w:szCs w:val="22"/>
      <w:u w:val="single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color w:val="000000"/>
      <w:szCs w:val="16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 w:val="28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color w:val="000000"/>
      <w:szCs w:val="22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720"/>
    </w:pPr>
    <w:rPr>
      <w:color w:val="000000"/>
      <w:szCs w:val="22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360"/>
    </w:pPr>
    <w:rPr>
      <w:color w:val="000000"/>
      <w:szCs w:val="22"/>
    </w:r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1440"/>
    </w:pPr>
    <w:rPr>
      <w:color w:val="000000"/>
      <w:szCs w:val="22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jc w:val="center"/>
    </w:pPr>
    <w:rPr>
      <w:color w:val="000000"/>
      <w:sz w:val="20"/>
      <w:szCs w:val="18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color w:val="FF0000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D7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A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A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7A9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FD6C6A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CF1939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E6BBA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A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A72"/>
  </w:style>
  <w:style w:type="character" w:styleId="FootnoteReference">
    <w:name w:val="footnote reference"/>
    <w:basedOn w:val="DefaultParagraphFont"/>
    <w:uiPriority w:val="99"/>
    <w:semiHidden/>
    <w:unhideWhenUsed/>
    <w:rsid w:val="00462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oleObject" Target="embeddings/Microsoft_Excel_97-2003_Worksheet.xls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er Contract" ma:contentTypeID="0x01010058B586EF5E9BFA4D860CD514FD2D98470033646DC7B3345B40B87B9463554A313D" ma:contentTypeVersion="119" ma:contentTypeDescription="" ma:contentTypeScope="" ma:versionID="59c953bc10a28302d750f799b13ca84c">
  <xsd:schema xmlns:xsd="http://www.w3.org/2001/XMLSchema" xmlns:xs="http://www.w3.org/2001/XMLSchema" xmlns:p="http://schemas.microsoft.com/office/2006/metadata/properties" xmlns:ns1="http://schemas.microsoft.com/sharepoint/v3" xmlns:ns2="493b88e4-dee0-4de5-aeae-f1c8a19a3e93" xmlns:ns3="493B88E4-DEE0-4DE5-AEAE-F1C8A19A3E93" xmlns:ns4="082B9D66-1FB5-4933-8E08-2630CCD8EEDB" xmlns:ns5="8faab423-e096-4644-838c-7b748440e3ca" targetNamespace="http://schemas.microsoft.com/office/2006/metadata/properties" ma:root="true" ma:fieldsID="ffa3c1f0bc3205b5ec60a3feeea4d12b" ns1:_="" ns2:_="" ns3:_="" ns4:_="" ns5:_="">
    <xsd:import namespace="http://schemas.microsoft.com/sharepoint/v3"/>
    <xsd:import namespace="493b88e4-dee0-4de5-aeae-f1c8a19a3e93"/>
    <xsd:import namespace="493B88E4-DEE0-4DE5-AEAE-F1C8A19A3E93"/>
    <xsd:import namespace="082B9D66-1FB5-4933-8E08-2630CCD8EEDB"/>
    <xsd:import namespace="8faab423-e096-4644-838c-7b748440e3ca"/>
    <xsd:element name="properties">
      <xsd:complexType>
        <xsd:sequence>
          <xsd:element name="documentManagement">
            <xsd:complexType>
              <xsd:all>
                <xsd:element ref="ns2:Customer" minOccurs="0"/>
                <xsd:element ref="ns2:End_x0020_Client_x0020_Name" minOccurs="0"/>
                <xsd:element ref="ns3:Contract_x0020_Initiator" minOccurs="0"/>
                <xsd:element ref="ns4:Office" minOccurs="0"/>
                <xsd:element ref="ns2:Negotiable" minOccurs="0"/>
                <xsd:element ref="ns2:Renewal" minOccurs="0"/>
                <xsd:element ref="ns2:Renewal_x0020_Associated_x0020_Contract_x0020_Number" minOccurs="0"/>
                <xsd:element ref="ns2:Organizational_x0020_Conflict_x0020_of_x0020_Interest" minOccurs="0"/>
                <xsd:element ref="ns2:LOB" minOccurs="0"/>
                <xsd:element ref="ns2:LOB_x0020_Other" minOccurs="0"/>
                <xsd:element ref="ns2:Position_x0020_requires_x0020_providing_x0020_diagnosis_x0020_or_x0020_medical_x0020_treatment" minOccurs="0"/>
                <xsd:element ref="ns2:Account_x0020_Manager_x0020_Comments" minOccurs="0"/>
                <xsd:element ref="ns2:Customer_x0020_Return_x0020_Date" minOccurs="0"/>
                <xsd:element ref="ns2:Internal_x0020_Review_x0020_Completion_x0020_Date" minOccurs="0"/>
                <xsd:element ref="ns2:OFCCP" minOccurs="0"/>
                <xsd:element ref="ns2:Additional_x0020_Contract_x0020_Contacts" minOccurs="0"/>
                <xsd:element ref="ns3:HR_x0020_Approval" minOccurs="0"/>
                <xsd:element ref="ns3:President_x0020_Approval_x0020_Items" minOccurs="0"/>
                <xsd:element ref="ns3:Finance_x0020_Approval" minOccurs="0"/>
                <xsd:element ref="ns3:Finanace_x0020_Approval_x0020_Items" minOccurs="0"/>
                <xsd:element ref="ns3:COO_x0020__x0028_or_x0020_Higher_x0029__x0020_Approval" minOccurs="0"/>
                <xsd:element ref="ns3:COO_x0020__x0028_or_x0020_higher_x0029__x0020_approval_x0020_items" minOccurs="0"/>
                <xsd:element ref="ns5:Contract_x0020_Status" minOccurs="0"/>
                <xsd:element ref="ns3:Legal_x0020_Approval" minOccurs="0"/>
                <xsd:element ref="ns2:Legal_x0020_Comments" minOccurs="0"/>
                <xsd:element ref="ns2:Reviewed_x0020_in_x0020_Legal_x0020_By" minOccurs="0"/>
                <xsd:element ref="ns2:Distributed_x0020_for_x0020_Approval_x0020_Date" minOccurs="0"/>
                <xsd:element ref="ns2:Last_x0020_Approval_x0020_Received_x0020_Date" minOccurs="0"/>
                <xsd:element ref="ns2:Signed_x0020_by_x0020_YFS_x0020_Date" minOccurs="0"/>
                <xsd:element ref="ns2:Signed_x0020_by_x0020_Customer_x0020_Date" minOccurs="0"/>
                <xsd:element ref="ns2:Date_x0020_Executed_x0020_Copy_x0020_Uploaded" minOccurs="0"/>
                <xsd:element ref="ns2:Date_x0020_WAM_x0020_Issued" minOccurs="0"/>
                <xsd:element ref="ns2:AlertSentCOO" minOccurs="0"/>
                <xsd:element ref="ns2:AlertSentLegal" minOccurs="0"/>
                <xsd:element ref="ns2:AlertSentPresident" minOccurs="0"/>
                <xsd:element ref="ns5:Review_x0020_Needed_x0020_By" minOccurs="0"/>
                <xsd:element ref="ns2:AlertSentFinance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5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5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88e4-dee0-4de5-aeae-f1c8a19a3e93" elementFormDefault="qualified">
    <xsd:import namespace="http://schemas.microsoft.com/office/2006/documentManagement/types"/>
    <xsd:import namespace="http://schemas.microsoft.com/office/infopath/2007/PartnerControls"/>
    <xsd:element name="Customer" ma:index="1" nillable="true" ma:displayName="Customer" ma:description="This is the customer we are supplying" ma:list="{57cc9c50-e27c-4c39-aaa8-7419d611e9d5}" ma:internalName="Customer" ma:readOnly="false" ma:showField="Title">
      <xsd:simpleType>
        <xsd:restriction base="dms:Lookup"/>
      </xsd:simpleType>
    </xsd:element>
    <xsd:element name="End_x0020_Client_x0020_Name" ma:index="2" nillable="true" ma:displayName="End Client Name" ma:description="If you are supplying through another staffing group write the end client here" ma:internalName="End_x0020_Client_x0020_Name">
      <xsd:simpleType>
        <xsd:restriction base="dms:Text">
          <xsd:maxLength value="255"/>
        </xsd:restriction>
      </xsd:simpleType>
    </xsd:element>
    <xsd:element name="Negotiable" ma:index="5" nillable="true" ma:displayName="Negotiable" ma:format="Dropdown" ma:internalName="Negotiable" ma:readOnly="false">
      <xsd:simpleType>
        <xsd:restriction base="dms:Choice">
          <xsd:enumeration value="Yes"/>
          <xsd:enumeration value="No"/>
        </xsd:restriction>
      </xsd:simpleType>
    </xsd:element>
    <xsd:element name="Renewal" ma:index="6" nillable="true" ma:displayName="Renewal" ma:default="0" ma:description="Please check if the contract is a renewal of an existing contract" ma:internalName="Renewal">
      <xsd:simpleType>
        <xsd:restriction base="dms:Boolean"/>
      </xsd:simpleType>
    </xsd:element>
    <xsd:element name="Renewal_x0020_Associated_x0020_Contract_x0020_Number" ma:index="7" nillable="true" ma:displayName="Renewal Associated Contract Number" ma:list="{6dac2a9e-d354-4ee7-b98c-c365b594e31c}" ma:internalName="Renewal_x0020_Associated_x0020_Contract_x0020_Number" ma:showField="Title">
      <xsd:simpleType>
        <xsd:restriction base="dms:Lookup"/>
      </xsd:simpleType>
    </xsd:element>
    <xsd:element name="Organizational_x0020_Conflict_x0020_of_x0020_Interest" ma:index="8" nillable="true" ma:displayName="Organizational Conflict of Interest" ma:internalName="Organizational_x0020_Conflict_x0020_of_x0020_Intere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volve writing specifications, plans or statements of work for solicitations that Yoh or any other D&amp;Z affiliate might bid on or perform subcontract work on"/>
                    <xsd:enumeration value="Involve supervising or appraising any work that is being done by Yoh or any other D&amp;Z affiliate"/>
                    <xsd:enumeration value="Involve evaluating proposals or performing source selection activities for solicitations that are being bid on by Yoh or any other D&amp;Z affiliate"/>
                    <xsd:enumeration value="Involve having access to non-public information that could give an unfair competitive advantage, or have the appearance of giving an unfair competitive advantage to Yoh or another D&amp;Z affiliate"/>
                    <xsd:enumeration value="Involve providing Systems Engineering or Technical Direction services"/>
                    <xsd:enumeration value="Involve unknown project responsibilities"/>
                    <xsd:enumeration value="None of the above"/>
                  </xsd:restriction>
                </xsd:simpleType>
              </xsd:element>
            </xsd:sequence>
          </xsd:extension>
        </xsd:complexContent>
      </xsd:complexType>
    </xsd:element>
    <xsd:element name="LOB" ma:index="9" nillable="true" ma:displayName="LOB" ma:internalName="LO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"/>
                    <xsd:enumeration value="ENG"/>
                    <xsd:enumeration value="CL"/>
                    <xsd:enumeration value="SCI"/>
                    <xsd:enumeration value="HC"/>
                    <xsd:enumeration value="Telecom"/>
                    <xsd:enumeration value="Aviation"/>
                    <xsd:enumeration value="Security"/>
                    <xsd:enumeration value="All Business Units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LOB_x0020_Other" ma:index="10" nillable="true" ma:displayName="LOB Other" ma:internalName="LOB_x0020_Other">
      <xsd:simpleType>
        <xsd:restriction base="dms:Text">
          <xsd:maxLength value="255"/>
        </xsd:restriction>
      </xsd:simpleType>
    </xsd:element>
    <xsd:element name="Position_x0020_requires_x0020_providing_x0020_diagnosis_x0020_or_x0020_medical_x0020_treatment" ma:index="11" nillable="true" ma:displayName="Position requires providing diagnosis or medical treatment" ma:default="0" ma:description="If HC is checked in the LOB field, will the position require providing professional medical judgement, diagnosis or special medical treatment?" ma:internalName="Position_x0020_requires_x0020_providing_x0020_diagnosis_x0020_or_x0020_medical_x0020_treatment">
      <xsd:simpleType>
        <xsd:restriction base="dms:Boolean"/>
      </xsd:simpleType>
    </xsd:element>
    <xsd:element name="Account_x0020_Manager_x0020_Comments" ma:index="12" nillable="true" ma:displayName="Account Manager Comments" ma:description="This is where Account Managers will enter comments regarding the draft contract." ma:internalName="Account_x0020_Manager_x0020_Comments">
      <xsd:simpleType>
        <xsd:restriction base="dms:Note">
          <xsd:maxLength value="255"/>
        </xsd:restriction>
      </xsd:simpleType>
    </xsd:element>
    <xsd:element name="Customer_x0020_Return_x0020_Date" ma:index="13" nillable="true" ma:displayName="Customer Return Date" ma:default="[today]" ma:format="DateOnly" ma:internalName="Customer_x0020_Return_x0020_Date" ma:readOnly="false">
      <xsd:simpleType>
        <xsd:restriction base="dms:DateTime"/>
      </xsd:simpleType>
    </xsd:element>
    <xsd:element name="Internal_x0020_Review_x0020_Completion_x0020_Date" ma:index="14" nillable="true" ma:displayName="Internal Review Completion Date" ma:description="Legal should review and approve/reject the contract by this date. Please allow 3 days between this date and Customer Return Date" ma:format="DateOnly" ma:internalName="Internal_x0020_Review_x0020_Completion_x0020_Date" ma:readOnly="false">
      <xsd:simpleType>
        <xsd:restriction base="dms:DateTime"/>
      </xsd:simpleType>
    </xsd:element>
    <xsd:element name="OFCCP" ma:index="15" nillable="true" ma:displayName="OFCCP" ma:default="0" ma:internalName="OFCCP">
      <xsd:simpleType>
        <xsd:restriction base="dms:Boolean"/>
      </xsd:simpleType>
    </xsd:element>
    <xsd:element name="Additional_x0020_Contract_x0020_Contacts" ma:index="16" nillable="true" ma:displayName="Additional Contract Contacts" ma:list="UserInfo" ma:SearchPeopleOnly="false" ma:SharePointGroup="0" ma:internalName="Additional_x0020_Contract_x0020_Contac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l_x0020_Comments" ma:index="25" nillable="true" ma:displayName="Legal Comments" ma:default="" ma:description="This is where legal will enter comments for each version of the draft." ma:internalName="Legal_x0020_Comments">
      <xsd:simpleType>
        <xsd:restriction base="dms:Note"/>
      </xsd:simpleType>
    </xsd:element>
    <xsd:element name="Reviewed_x0020_in_x0020_Legal_x0020_By" ma:index="26" nillable="true" ma:displayName="Legal Review Completed By" ma:default="" ma:internalName="Reviewed_x0020_in_x0020_Legal_x0020_By">
      <xsd:simpleType>
        <xsd:restriction base="dms:Text">
          <xsd:maxLength value="255"/>
        </xsd:restriction>
      </xsd:simpleType>
    </xsd:element>
    <xsd:element name="Distributed_x0020_for_x0020_Approval_x0020_Date" ma:index="27" nillable="true" ma:displayName="Distributed for Approval Date" ma:description="Legal and Management Use Only" ma:format="DateOnly" ma:internalName="Distributed_x0020_for_x0020_Approval_x0020_Date">
      <xsd:simpleType>
        <xsd:restriction base="dms:DateTime"/>
      </xsd:simpleType>
    </xsd:element>
    <xsd:element name="Last_x0020_Approval_x0020_Received_x0020_Date" ma:index="28" nillable="true" ma:displayName="Last Approval Received Date" ma:description="Legal and Management Use Only" ma:format="DateOnly" ma:internalName="Last_x0020_Approval_x0020_Received_x0020_Date">
      <xsd:simpleType>
        <xsd:restriction base="dms:DateTime"/>
      </xsd:simpleType>
    </xsd:element>
    <xsd:element name="Signed_x0020_by_x0020_YFS_x0020_Date" ma:index="29" nillable="true" ma:displayName="Signed by YFS Date" ma:description="Legal and Management Use Only" ma:format="DateOnly" ma:internalName="Signed_x0020_by_x0020_YFS_x0020_Date">
      <xsd:simpleType>
        <xsd:restriction base="dms:DateTime"/>
      </xsd:simpleType>
    </xsd:element>
    <xsd:element name="Signed_x0020_by_x0020_Customer_x0020_Date" ma:index="30" nillable="true" ma:displayName="Signed by Customer Date" ma:description="Legal and Management Use Only" ma:format="DateOnly" ma:internalName="Signed_x0020_by_x0020_Customer_x0020_Date">
      <xsd:simpleType>
        <xsd:restriction base="dms:DateTime"/>
      </xsd:simpleType>
    </xsd:element>
    <xsd:element name="Date_x0020_Executed_x0020_Copy_x0020_Uploaded" ma:index="31" nillable="true" ma:displayName="Date Executed Copy Uploaded" ma:format="DateOnly" ma:internalName="Date_x0020_Executed_x0020_Copy_x0020_Uploaded">
      <xsd:simpleType>
        <xsd:restriction base="dms:DateTime"/>
      </xsd:simpleType>
    </xsd:element>
    <xsd:element name="Date_x0020_WAM_x0020_Issued" ma:index="32" nillable="true" ma:displayName="Date WAM Issued" ma:description="Legal and Management Use Only" ma:format="DateOnly" ma:internalName="Date_x0020_WAM_x0020_Issued">
      <xsd:simpleType>
        <xsd:restriction base="dms:DateTime"/>
      </xsd:simpleType>
    </xsd:element>
    <xsd:element name="AlertSentCOO" ma:index="36" nillable="true" ma:displayName="AlertSentCOO" ma:default="0" ma:hidden="true" ma:internalName="AlertSentCOO" ma:readOnly="false">
      <xsd:simpleType>
        <xsd:restriction base="dms:Text">
          <xsd:maxLength value="255"/>
        </xsd:restriction>
      </xsd:simpleType>
    </xsd:element>
    <xsd:element name="AlertSentLegal" ma:index="37" nillable="true" ma:displayName="AlertSentLegal" ma:default="0" ma:hidden="true" ma:internalName="AlertSentLegal" ma:readOnly="false">
      <xsd:simpleType>
        <xsd:restriction base="dms:Text">
          <xsd:maxLength value="255"/>
        </xsd:restriction>
      </xsd:simpleType>
    </xsd:element>
    <xsd:element name="AlertSentPresident" ma:index="38" nillable="true" ma:displayName="AlertSentPresident" ma:default="0" ma:hidden="true" ma:internalName="AlertSentPresident" ma:readOnly="false">
      <xsd:simpleType>
        <xsd:restriction base="dms:Text">
          <xsd:maxLength value="255"/>
        </xsd:restriction>
      </xsd:simpleType>
    </xsd:element>
    <xsd:element name="AlertSentFinance" ma:index="44" nillable="true" ma:displayName="AlertSentFinance" ma:default="0" ma:hidden="true" ma:internalName="AlertSentFinanc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88E4-DEE0-4DE5-AEAE-F1C8A19A3E93" elementFormDefault="qualified">
    <xsd:import namespace="http://schemas.microsoft.com/office/2006/documentManagement/types"/>
    <xsd:import namespace="http://schemas.microsoft.com/office/infopath/2007/PartnerControls"/>
    <xsd:element name="Contract_x0020_Initiator" ma:index="3" nillable="true" ma:displayName="Contract Initiator" ma:list="UserInfo" ma:SharePointGroup="0" ma:internalName="Contract_x0020_Initi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R_x0020_Approval" ma:index="17" nillable="true" ma:displayName="President Approval" ma:description="Do not alter this field unless authorized" ma:format="Dropdown" ma:internalName="HR_x0020_Approval">
      <xsd:simpleType>
        <xsd:restriction base="dms:Choice">
          <xsd:enumeration value="N/A"/>
          <xsd:enumeration value="Under Review"/>
          <xsd:enumeration value="Approved"/>
          <xsd:enumeration value="Denied"/>
        </xsd:restriction>
      </xsd:simpleType>
    </xsd:element>
    <xsd:element name="President_x0020_Approval_x0020_Items" ma:index="18" nillable="true" ma:displayName="President Approval Items" ma:default="" ma:description="This is where a description of items are displayed for President approval" ma:internalName="President_x0020_Approval_x0020_Items">
      <xsd:simpleType>
        <xsd:restriction base="dms:Note"/>
      </xsd:simpleType>
    </xsd:element>
    <xsd:element name="Finance_x0020_Approval" ma:index="19" nillable="true" ma:displayName="Finance Approval" ma:description="Do not alter this field unless authorized" ma:format="Dropdown" ma:internalName="Finance_x0020_Approval">
      <xsd:simpleType>
        <xsd:restriction base="dms:Choice">
          <xsd:enumeration value="N/A"/>
          <xsd:enumeration value="Under Review"/>
          <xsd:enumeration value="Approved"/>
          <xsd:enumeration value="Denied"/>
        </xsd:restriction>
      </xsd:simpleType>
    </xsd:element>
    <xsd:element name="Finanace_x0020_Approval_x0020_Items" ma:index="20" nillable="true" ma:displayName="Finance Approval Items" ma:default="" ma:description="This is where a description of items are displayed for finance approval" ma:internalName="Finanace_x0020_Approval_x0020_Items">
      <xsd:simpleType>
        <xsd:restriction base="dms:Note"/>
      </xsd:simpleType>
    </xsd:element>
    <xsd:element name="COO_x0020__x0028_or_x0020_Higher_x0029__x0020_Approval" ma:index="21" nillable="true" ma:displayName="COO (or Higher) Approval" ma:description="Do not alter this field unless authorized" ma:format="Dropdown" ma:internalName="COO_x0020__x0028_or_x0020_Higher_x0029__x0020_Approval">
      <xsd:simpleType>
        <xsd:restriction base="dms:Choice">
          <xsd:enumeration value="N/A"/>
          <xsd:enumeration value="Under Review"/>
          <xsd:enumeration value="Approved"/>
          <xsd:enumeration value="Denied"/>
        </xsd:restriction>
      </xsd:simpleType>
    </xsd:element>
    <xsd:element name="COO_x0020__x0028_or_x0020_higher_x0029__x0020_approval_x0020_items" ma:index="22" nillable="true" ma:displayName="COO (or higher) Approval Items" ma:default="" ma:description="This is where a description of items are displayed for COO (or higher) approval" ma:internalName="COO_x0020__x0028_or_x0020_higher_x0029__x0020_approval_x0020_items">
      <xsd:simpleType>
        <xsd:restriction base="dms:Note"/>
      </xsd:simpleType>
    </xsd:element>
    <xsd:element name="Legal_x0020_Approval" ma:index="24" nillable="true" ma:displayName="Legal Approval" ma:description="Do not alter this field unless authorized" ma:format="Dropdown" ma:internalName="Legal_x0020_Approval">
      <xsd:simpleType>
        <xsd:restriction base="dms:Choice">
          <xsd:enumeration value="Under Review"/>
          <xsd:enumeration value="Approved"/>
          <xsd:enumeration value="Deni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B9D66-1FB5-4933-8E08-2630CCD8EEDB" elementFormDefault="qualified">
    <xsd:import namespace="http://schemas.microsoft.com/office/2006/documentManagement/types"/>
    <xsd:import namespace="http://schemas.microsoft.com/office/infopath/2007/PartnerControls"/>
    <xsd:element name="Office" ma:index="4" nillable="true" ma:displayName="Office" ma:description="This is the contract originator’s office. Regardless of your physical office, if the contract includes any FAR provisions use Yoh Federal Services as the office." ma:list="{1B07B82B-C73B-4F0C-B8E2-735C06CC9712}" ma:internalName="Office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ab423-e096-4644-838c-7b748440e3ca" elementFormDefault="qualified">
    <xsd:import namespace="http://schemas.microsoft.com/office/2006/documentManagement/types"/>
    <xsd:import namespace="http://schemas.microsoft.com/office/infopath/2007/PartnerControls"/>
    <xsd:element name="Contract_x0020_Status" ma:index="23" nillable="true" ma:displayName="Contract Status" ma:default="Submitted" ma:description="This status is set by Legal Department." ma:format="Dropdown" ma:internalName="Contract_x0020_Status">
      <xsd:simpleType>
        <xsd:restriction base="dms:Choice">
          <xsd:enumeration value="Submitted"/>
          <xsd:enumeration value="Under Review by Legal"/>
          <xsd:enumeration value="Under Review by President, Finance then COO"/>
          <xsd:enumeration value="Under Review by President then Finance"/>
          <xsd:enumeration value="Under Review by President then COO"/>
          <xsd:enumeration value="Under Review by Finance then COO"/>
          <xsd:enumeration value="Under Review by President"/>
          <xsd:enumeration value="Under Review by Finance"/>
          <xsd:enumeration value="Under Review by COO(or higher)"/>
          <xsd:enumeration value="Denied"/>
          <xsd:enumeration value="Approved"/>
        </xsd:restriction>
      </xsd:simpleType>
    </xsd:element>
    <xsd:element name="Review_x0020_Needed_x0020_By" ma:index="43" nillable="true" ma:displayName="ReviewRequiredByDate" ma:default="" ma:description="Legal should review and approve/reject the contract by this date." ma:format="DateOnly" ma:hidden="true" ma:internalName="Review_x0020_Needed_x0020_By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Customer Contract</p:Name>
  <p:Description/>
  <p:Statement/>
  <p:PolicyItems>
    <p:PolicyItem featureId="Microsoft.Office.RecordsManagement.PolicyFeatures.Expiration" staticId="0x01010058B586EF5E9BFA4D860CD514FD2D98470033646DC7B3345B40B87B9463554A313D|-1571988251" UniqueId="3f34b7a2-3ff0-4b96-bcec-5334b8ec197c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60" unit="days">
                <formula id="Microsoft.Office.RecordsManagement.PolicyFeatures.Expiration.Formula.BuiltIn">
                  <number>60</number>
                  <property>Created</property>
                  <propertyId>8c06beca-0777-48f7-91c7-6da68bc07b69</propertyId>
                  <period>days</period>
                </formula>
                <action type="workflow" id="78be1ff7-4dde-42aa-8f00-7762a8cd83c1"/>
              </data>
            </stages>
          </Schedule>
        </Schedules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gotiable xmlns="493b88e4-dee0-4de5-aeae-f1c8a19a3e93" xsi:nil="true"/>
    <Renewal_x0020_Associated_x0020_Contract_x0020_Number xmlns="493b88e4-dee0-4de5-aeae-f1c8a19a3e93" xsi:nil="true"/>
    <Finanace_x0020_Approval_x0020_Items xmlns="493B88E4-DEE0-4DE5-AEAE-F1C8A19A3E93" xsi:nil="true"/>
    <COO_x0020__x0028_or_x0020_higher_x0029__x0020_approval_x0020_items xmlns="493B88E4-DEE0-4DE5-AEAE-F1C8A19A3E93" xsi:nil="true"/>
    <Legal_x0020_Comments xmlns="493b88e4-dee0-4de5-aeae-f1c8a19a3e93" xsi:nil="true"/>
    <Office xmlns="082B9D66-1FB5-4933-8E08-2630CCD8EEDB" xsi:nil="true"/>
    <Account_x0020_Manager_x0020_Comments xmlns="493b88e4-dee0-4de5-aeae-f1c8a19a3e93" xsi:nil="true"/>
    <Distributed_x0020_for_x0020_Approval_x0020_Date xmlns="493b88e4-dee0-4de5-aeae-f1c8a19a3e93" xsi:nil="true"/>
    <Last_x0020_Approval_x0020_Received_x0020_Date xmlns="493b88e4-dee0-4de5-aeae-f1c8a19a3e93" xsi:nil="true"/>
    <Signed_x0020_by_x0020_Customer_x0020_Date xmlns="493b88e4-dee0-4de5-aeae-f1c8a19a3e93" xsi:nil="true"/>
    <Contract_x0020_Status xmlns="8faab423-e096-4644-838c-7b748440e3ca">Submitted</Contract_x0020_Status>
    <Finance_x0020_Approval xmlns="493B88E4-DEE0-4DE5-AEAE-F1C8A19A3E93" xsi:nil="true"/>
    <President_x0020_Approval_x0020_Items xmlns="493B88E4-DEE0-4DE5-AEAE-F1C8A19A3E93" xsi:nil="true"/>
    <OFCCP xmlns="493b88e4-dee0-4de5-aeae-f1c8a19a3e93">false</OFCCP>
    <Legal_x0020_Approval xmlns="493B88E4-DEE0-4DE5-AEAE-F1C8A19A3E93" xsi:nil="true"/>
    <AlertSentLegal xmlns="493b88e4-dee0-4de5-aeae-f1c8a19a3e93">0</AlertSentLegal>
    <Customer xmlns="493b88e4-dee0-4de5-aeae-f1c8a19a3e93" xsi:nil="true"/>
    <LOB xmlns="493b88e4-dee0-4de5-aeae-f1c8a19a3e93">
      <Value>IT</Value>
      <Value>HC</Value>
    </LOB>
    <Position_x0020_requires_x0020_providing_x0020_diagnosis_x0020_or_x0020_medical_x0020_treatment xmlns="493b88e4-dee0-4de5-aeae-f1c8a19a3e93">false</Position_x0020_requires_x0020_providing_x0020_diagnosis_x0020_or_x0020_medical_x0020_treatment>
    <Review_x0020_Needed_x0020_By xmlns="8faab423-e096-4644-838c-7b748440e3ca" xsi:nil="true"/>
    <AlertSentFinance xmlns="493b88e4-dee0-4de5-aeae-f1c8a19a3e93">0</AlertSentFinance>
    <Additional_x0020_Contract_x0020_Contacts xmlns="493b88e4-dee0-4de5-aeae-f1c8a19a3e93">
      <UserInfo>
        <DisplayName/>
        <AccountId xsi:nil="true"/>
        <AccountType/>
      </UserInfo>
    </Additional_x0020_Contract_x0020_Contacts>
    <COO_x0020__x0028_or_x0020_Higher_x0029__x0020_Approval xmlns="493B88E4-DEE0-4DE5-AEAE-F1C8A19A3E93" xsi:nil="true"/>
    <Date_x0020_WAM_x0020_Issued xmlns="493b88e4-dee0-4de5-aeae-f1c8a19a3e93" xsi:nil="true"/>
    <Internal_x0020_Review_x0020_Completion_x0020_Date xmlns="493b88e4-dee0-4de5-aeae-f1c8a19a3e93" xsi:nil="true"/>
    <Signed_x0020_by_x0020_YFS_x0020_Date xmlns="493b88e4-dee0-4de5-aeae-f1c8a19a3e93" xsi:nil="true"/>
    <Reviewed_x0020_in_x0020_Legal_x0020_By xmlns="493b88e4-dee0-4de5-aeae-f1c8a19a3e93" xsi:nil="true"/>
    <Contract_x0020_Initiator xmlns="493B88E4-DEE0-4DE5-AEAE-F1C8A19A3E93">
      <UserInfo>
        <DisplayName/>
        <AccountId xsi:nil="true"/>
        <AccountType/>
      </UserInfo>
    </Contract_x0020_Initiator>
    <AlertSentCOO xmlns="493b88e4-dee0-4de5-aeae-f1c8a19a3e93">0</AlertSentCOO>
    <AlertSentPresident xmlns="493b88e4-dee0-4de5-aeae-f1c8a19a3e93">0</AlertSentPresident>
    <End_x0020_Client_x0020_Name xmlns="493b88e4-dee0-4de5-aeae-f1c8a19a3e93" xsi:nil="true"/>
    <Customer_x0020_Return_x0020_Date xmlns="493b88e4-dee0-4de5-aeae-f1c8a19a3e93">2015-02-23T13:38:54+00:00</Customer_x0020_Return_x0020_Date>
    <HR_x0020_Approval xmlns="493B88E4-DEE0-4DE5-AEAE-F1C8A19A3E93" xsi:nil="true"/>
    <Renewal xmlns="493b88e4-dee0-4de5-aeae-f1c8a19a3e93">false</Renewal>
    <Organizational_x0020_Conflict_x0020_of_x0020_Interest xmlns="493b88e4-dee0-4de5-aeae-f1c8a19a3e93"/>
    <LOB_x0020_Other xmlns="493b88e4-dee0-4de5-aeae-f1c8a19a3e93" xsi:nil="true"/>
    <Date_x0020_Executed_x0020_Copy_x0020_Uploaded xmlns="493b88e4-dee0-4de5-aeae-f1c8a19a3e9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575B-AF99-4548-B83B-5B5000D67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E5B43-B30A-44F3-A6AC-976AFA5C9C9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C3D4112-CAE6-4963-845C-3612493D2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3b88e4-dee0-4de5-aeae-f1c8a19a3e93"/>
    <ds:schemaRef ds:uri="493B88E4-DEE0-4DE5-AEAE-F1C8A19A3E93"/>
    <ds:schemaRef ds:uri="082B9D66-1FB5-4933-8E08-2630CCD8EEDB"/>
    <ds:schemaRef ds:uri="8faab423-e096-4644-838c-7b748440e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E6867D-71ED-41DE-960D-458A9517212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B80BF3F-E443-49CE-A8D1-8B835E45997F}">
  <ds:schemaRefs>
    <ds:schemaRef ds:uri="http://schemas.microsoft.com/office/2006/metadata/properties"/>
    <ds:schemaRef ds:uri="http://schemas.microsoft.com/office/infopath/2007/PartnerControls"/>
    <ds:schemaRef ds:uri="493b88e4-dee0-4de5-aeae-f1c8a19a3e93"/>
    <ds:schemaRef ds:uri="493B88E4-DEE0-4DE5-AEAE-F1C8A19A3E93"/>
    <ds:schemaRef ds:uri="082B9D66-1FB5-4933-8E08-2630CCD8EEDB"/>
    <ds:schemaRef ds:uri="8faab423-e096-4644-838c-7b748440e3ca"/>
  </ds:schemaRefs>
</ds:datastoreItem>
</file>

<file path=customXml/itemProps6.xml><?xml version="1.0" encoding="utf-8"?>
<ds:datastoreItem xmlns:ds="http://schemas.openxmlformats.org/officeDocument/2006/customXml" ds:itemID="{39D30FFE-752D-4B8B-864E-A2282F6B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2544</Characters>
  <Application>Microsoft Office Word</Application>
  <DocSecurity>0</DocSecurity>
  <Lines>66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Search Firm Agreement Template</vt:lpstr>
    </vt:vector>
  </TitlesOfParts>
  <Company>Cornell University</Company>
  <LinksUpToDate>false</LinksUpToDate>
  <CharactersWithSpaces>2945</CharactersWithSpaces>
  <SharedDoc>false</SharedDoc>
  <HLinks>
    <vt:vector size="36" baseType="variant">
      <vt:variant>
        <vt:i4>1310748</vt:i4>
      </vt:variant>
      <vt:variant>
        <vt:i4>15</vt:i4>
      </vt:variant>
      <vt:variant>
        <vt:i4>0</vt:i4>
      </vt:variant>
      <vt:variant>
        <vt:i4>5</vt:i4>
      </vt:variant>
      <vt:variant>
        <vt:lpwstr>http://www.hr.cornell.edu/jobs/applicant/</vt:lpwstr>
      </vt:variant>
      <vt:variant>
        <vt:lpwstr/>
      </vt:variant>
      <vt:variant>
        <vt:i4>6094960</vt:i4>
      </vt:variant>
      <vt:variant>
        <vt:i4>12</vt:i4>
      </vt:variant>
      <vt:variant>
        <vt:i4>0</vt:i4>
      </vt:variant>
      <vt:variant>
        <vt:i4>5</vt:i4>
      </vt:variant>
      <vt:variant>
        <vt:lpwstr>mailto:dlb11@cornell.edu</vt:lpwstr>
      </vt:variant>
      <vt:variant>
        <vt:lpwstr/>
      </vt:variant>
      <vt:variant>
        <vt:i4>5832824</vt:i4>
      </vt:variant>
      <vt:variant>
        <vt:i4>9</vt:i4>
      </vt:variant>
      <vt:variant>
        <vt:i4>0</vt:i4>
      </vt:variant>
      <vt:variant>
        <vt:i4>5</vt:i4>
      </vt:variant>
      <vt:variant>
        <vt:lpwstr>mailto:adb10@cornell.edu</vt:lpwstr>
      </vt:variant>
      <vt:variant>
        <vt:lpwstr/>
      </vt:variant>
      <vt:variant>
        <vt:i4>2949171</vt:i4>
      </vt:variant>
      <vt:variant>
        <vt:i4>6</vt:i4>
      </vt:variant>
      <vt:variant>
        <vt:i4>0</vt:i4>
      </vt:variant>
      <vt:variant>
        <vt:i4>5</vt:i4>
      </vt:variant>
      <vt:variant>
        <vt:lpwstr>https://apps.hr.cornell.edu/jobs/applicant/</vt:lpwstr>
      </vt:variant>
      <vt:variant>
        <vt:lpwstr/>
      </vt:variant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mailto:adb10@cornell.edu</vt:lpwstr>
      </vt:variant>
      <vt:variant>
        <vt:lpwstr/>
      </vt:variant>
      <vt:variant>
        <vt:i4>6094960</vt:i4>
      </vt:variant>
      <vt:variant>
        <vt:i4>0</vt:i4>
      </vt:variant>
      <vt:variant>
        <vt:i4>0</vt:i4>
      </vt:variant>
      <vt:variant>
        <vt:i4>5</vt:i4>
      </vt:variant>
      <vt:variant>
        <vt:lpwstr>mailto:dlb11@cornell.edu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Search Firm Agreement Template</dc:title>
  <dc:subject>Search Firm Agreement</dc:subject>
  <dc:creator>Office Of Human Resources</dc:creator>
  <cp:keywords>search firm agreement, professional services agreement</cp:keywords>
  <dc:description/>
  <cp:lastModifiedBy>Marcus Anthony Mcginnis</cp:lastModifiedBy>
  <cp:revision>2</cp:revision>
  <cp:lastPrinted>2015-02-09T14:16:00Z</cp:lastPrinted>
  <dcterms:created xsi:type="dcterms:W3CDTF">2023-04-04T17:38:00Z</dcterms:created>
  <dcterms:modified xsi:type="dcterms:W3CDTF">2023-04-04T17:38:00Z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id="Microsoft.Office.RecordsManagement.PolicyFeatures.Expiration.Formula.BuiltIn"&gt;&lt;number&gt;60&lt;/number&gt;&lt;property&gt;Created&lt;/property&gt;&lt;propertyId&gt;8c06beca-0777-48f7-91c7-6da68bc07b69&lt;/propertyId&gt;&lt;period&gt;days&lt;/period&gt;&lt;/formula&gt;</vt:lpwstr>
  </property>
  <property fmtid="{D5CDD505-2E9C-101B-9397-08002B2CF9AE}" pid="3" name="_dlc_policyId">
    <vt:lpwstr>0x01010058B586EF5E9BFA4D860CD514FD2D98470033646DC7B3345B40B87B9463554A313D|-1571988251</vt:lpwstr>
  </property>
  <property fmtid="{D5CDD505-2E9C-101B-9397-08002B2CF9AE}" pid="4" name="display_urn:schemas-microsoft-com:office:office#Contract_x0020_Initiator">
    <vt:lpwstr>Thomas, Marcus</vt:lpwstr>
  </property>
  <property fmtid="{D5CDD505-2E9C-101B-9397-08002B2CF9AE}" pid="5" name="WorkflowChangePath">
    <vt:lpwstr>4019021b-1dc9-4841-9fef-e7d0689bf717,4;</vt:lpwstr>
  </property>
</Properties>
</file>